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1D438" w14:textId="77777777" w:rsidR="00225CFF" w:rsidRPr="00FA2DFF" w:rsidRDefault="00E05472" w:rsidP="00E05472">
      <w:pPr>
        <w:widowControl w:val="0"/>
        <w:autoSpaceDE w:val="0"/>
        <w:autoSpaceDN w:val="0"/>
        <w:adjustRightInd w:val="0"/>
        <w:ind w:left="6480" w:firstLine="720"/>
        <w:rPr>
          <w:rFonts w:cs="Times New Roman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B15125C" wp14:editId="126E069A">
            <wp:extent cx="1599780" cy="807085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98" cy="80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A81" w:rsidRPr="00FC5CD4">
        <w:rPr>
          <w:rFonts w:ascii="Arial" w:hAnsi="Arial" w:cs="Arial"/>
          <w:noProof/>
          <w:color w:val="343434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1FFF7BF" wp14:editId="73D01DE5">
            <wp:simplePos x="0" y="0"/>
            <wp:positionH relativeFrom="column">
              <wp:posOffset>-226695</wp:posOffset>
            </wp:positionH>
            <wp:positionV relativeFrom="paragraph">
              <wp:posOffset>66040</wp:posOffset>
            </wp:positionV>
            <wp:extent cx="2087245" cy="5619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102CCB" w14:textId="77777777" w:rsidR="00F71A81" w:rsidRDefault="00E05472" w:rsidP="00225CFF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PRESS RELEASE</w:t>
      </w:r>
    </w:p>
    <w:p w14:paraId="4C93105B" w14:textId="77777777" w:rsidR="00E05472" w:rsidRDefault="00E05472" w:rsidP="00225CFF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21/1/2016</w:t>
      </w:r>
    </w:p>
    <w:p w14:paraId="40E75E22" w14:textId="77777777" w:rsidR="00E05472" w:rsidRDefault="00E05472" w:rsidP="00225CFF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For Immediate Release</w:t>
      </w:r>
    </w:p>
    <w:p w14:paraId="0713077C" w14:textId="77777777" w:rsidR="00F71A81" w:rsidRDefault="00F71A81" w:rsidP="00225CFF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0012DE51" w14:textId="77777777" w:rsidR="00F71A81" w:rsidRDefault="003953AF" w:rsidP="00225CFF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en-US"/>
        </w:rPr>
      </w:pPr>
      <w:r w:rsidRPr="00374691">
        <w:rPr>
          <w:rFonts w:cs="Times New Roman"/>
          <w:b/>
          <w:sz w:val="28"/>
          <w:szCs w:val="28"/>
          <w:lang w:val="en-US"/>
        </w:rPr>
        <w:t>Fossil Fuel companies need to come clean on climate risks post P</w:t>
      </w:r>
      <w:r w:rsidR="00374691" w:rsidRPr="00374691">
        <w:rPr>
          <w:rFonts w:cs="Times New Roman"/>
          <w:b/>
          <w:sz w:val="28"/>
          <w:szCs w:val="28"/>
          <w:lang w:val="en-US"/>
        </w:rPr>
        <w:t>aris</w:t>
      </w:r>
    </w:p>
    <w:p w14:paraId="6EE77ABA" w14:textId="34036543" w:rsidR="00374691" w:rsidRPr="00374691" w:rsidRDefault="0047179B" w:rsidP="00225CFF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Proposals</w:t>
      </w:r>
      <w:r w:rsidR="00374691">
        <w:rPr>
          <w:rFonts w:cs="Times New Roman"/>
          <w:lang w:val="en-US"/>
        </w:rPr>
        <w:t xml:space="preserve"> launched to</w:t>
      </w:r>
      <w:r w:rsidR="00374691" w:rsidRPr="00374691">
        <w:rPr>
          <w:rFonts w:cs="Times New Roman"/>
          <w:lang w:val="en-US"/>
        </w:rPr>
        <w:t xml:space="preserve"> ensure transparency</w:t>
      </w:r>
      <w:r>
        <w:rPr>
          <w:rFonts w:cs="Times New Roman"/>
          <w:lang w:val="en-US"/>
        </w:rPr>
        <w:t>, support climate policy and</w:t>
      </w:r>
      <w:r w:rsidR="00EF6C2B">
        <w:rPr>
          <w:rFonts w:cs="Times New Roman"/>
          <w:lang w:val="en-US"/>
        </w:rPr>
        <w:t xml:space="preserve"> aid investors</w:t>
      </w:r>
    </w:p>
    <w:p w14:paraId="415C1F58" w14:textId="77777777" w:rsidR="00374691" w:rsidRPr="00A55D68" w:rsidRDefault="00374691" w:rsidP="00225CFF">
      <w:pPr>
        <w:widowControl w:val="0"/>
        <w:autoSpaceDE w:val="0"/>
        <w:autoSpaceDN w:val="0"/>
        <w:adjustRightInd w:val="0"/>
        <w:rPr>
          <w:rFonts w:cs="Times New Roman"/>
          <w:b/>
          <w:lang w:val="en-US"/>
        </w:rPr>
      </w:pPr>
    </w:p>
    <w:p w14:paraId="062B3822" w14:textId="169F9ECF" w:rsidR="005C6D5C" w:rsidRPr="00FA2DFF" w:rsidRDefault="005C6D5C" w:rsidP="00225C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 w:rsidRPr="00FA2DFF">
        <w:rPr>
          <w:rFonts w:cs="Times New Roman"/>
          <w:lang w:val="en-US"/>
        </w:rPr>
        <w:t>Hot on the heels of a historic climate deal in Paris the Carbon Tracker Initiative</w:t>
      </w:r>
      <w:r w:rsidR="003E63D6" w:rsidRPr="00FA2DFF">
        <w:rPr>
          <w:rFonts w:cs="Times New Roman"/>
          <w:lang w:val="en-US"/>
        </w:rPr>
        <w:t xml:space="preserve"> </w:t>
      </w:r>
      <w:r w:rsidR="003E63D6" w:rsidRPr="00FA2DFF">
        <w:rPr>
          <w:rFonts w:cs="Calibri"/>
          <w:lang w:val="en-US"/>
        </w:rPr>
        <w:t>and the Climate Disclosure Standards Board, two non-profits who seek to promote transparency in relation t</w:t>
      </w:r>
      <w:r w:rsidR="002A3FDD">
        <w:rPr>
          <w:rFonts w:cs="Calibri"/>
          <w:lang w:val="en-US"/>
        </w:rPr>
        <w:t xml:space="preserve">o climate risk, will </w:t>
      </w:r>
      <w:r w:rsidR="0047179B">
        <w:rPr>
          <w:rFonts w:cs="Calibri"/>
          <w:lang w:val="en-US"/>
        </w:rPr>
        <w:t>in Davos on Friday</w:t>
      </w:r>
      <w:r w:rsidR="005C7E74">
        <w:rPr>
          <w:rFonts w:cs="Calibri"/>
          <w:lang w:val="en-US"/>
        </w:rPr>
        <w:t xml:space="preserve"> </w:t>
      </w:r>
      <w:r w:rsidR="004F4613">
        <w:rPr>
          <w:rFonts w:cs="Calibri"/>
          <w:lang w:val="en-US"/>
        </w:rPr>
        <w:t xml:space="preserve">launch </w:t>
      </w:r>
      <w:r w:rsidR="0047179B">
        <w:rPr>
          <w:rFonts w:cs="Calibri"/>
          <w:lang w:val="en-US"/>
        </w:rPr>
        <w:t xml:space="preserve">proposals </w:t>
      </w:r>
      <w:r w:rsidR="005C7E74">
        <w:rPr>
          <w:rFonts w:cs="Calibri"/>
          <w:lang w:val="en-US"/>
        </w:rPr>
        <w:t xml:space="preserve">for </w:t>
      </w:r>
      <w:r w:rsidR="0047179B">
        <w:rPr>
          <w:rFonts w:cs="Calibri"/>
          <w:lang w:val="en-US"/>
        </w:rPr>
        <w:t xml:space="preserve">risk reporting by </w:t>
      </w:r>
      <w:r w:rsidR="002A3FDD">
        <w:rPr>
          <w:rFonts w:cs="Calibri"/>
          <w:lang w:val="en-US"/>
        </w:rPr>
        <w:t>fossil fuel companies</w:t>
      </w:r>
      <w:r w:rsidR="0047179B">
        <w:rPr>
          <w:rFonts w:cs="Calibri"/>
          <w:lang w:val="en-US"/>
        </w:rPr>
        <w:t>.</w:t>
      </w:r>
    </w:p>
    <w:p w14:paraId="43151691" w14:textId="77777777" w:rsidR="003E63D6" w:rsidRPr="00FA2DFF" w:rsidRDefault="003E63D6" w:rsidP="00225C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1B0F8495" w14:textId="77777777" w:rsidR="00FA2DFF" w:rsidRPr="00FA2DFF" w:rsidRDefault="00225CFF" w:rsidP="00FA2D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 w:rsidRPr="00FA2DFF">
        <w:rPr>
          <w:rFonts w:cs="Calibri"/>
          <w:lang w:val="en-US"/>
        </w:rPr>
        <w:t xml:space="preserve">There is growing interest </w:t>
      </w:r>
      <w:r w:rsidR="0047179B">
        <w:rPr>
          <w:rFonts w:cs="Calibri"/>
          <w:lang w:val="en-US"/>
        </w:rPr>
        <w:t xml:space="preserve">in </w:t>
      </w:r>
      <w:r w:rsidRPr="00FA2DFF">
        <w:rPr>
          <w:rFonts w:cs="Calibri"/>
          <w:lang w:val="en-US"/>
        </w:rPr>
        <w:t>and awareness of climate change and how it relates to the financial system, especially to capital marke</w:t>
      </w:r>
      <w:r w:rsidR="0070282E" w:rsidRPr="00FA2DFF">
        <w:rPr>
          <w:rFonts w:cs="Calibri"/>
          <w:lang w:val="en-US"/>
        </w:rPr>
        <w:t xml:space="preserve">ts. </w:t>
      </w:r>
      <w:r w:rsidR="00FA2DFF" w:rsidRPr="00FA2DFF">
        <w:rPr>
          <w:rFonts w:cs="Helvetica"/>
          <w:lang w:val="en-US"/>
        </w:rPr>
        <w:t>The prominence of climate risk and policy in the minds of business leaders is reflected in the </w:t>
      </w:r>
      <w:hyperlink r:id="rId8" w:history="1">
        <w:r w:rsidR="00FA2DFF" w:rsidRPr="00D55E5A">
          <w:rPr>
            <w:rStyle w:val="Hyperlink"/>
            <w:rFonts w:cs="Helvetica"/>
            <w:color w:val="3366FF"/>
            <w:lang w:val="en-US"/>
          </w:rPr>
          <w:t xml:space="preserve">World Economic Forum’s Global </w:t>
        </w:r>
        <w:r w:rsidR="002A3FDD" w:rsidRPr="00D55E5A">
          <w:rPr>
            <w:rStyle w:val="Hyperlink"/>
            <w:rFonts w:cs="Helvetica"/>
            <w:color w:val="3366FF"/>
            <w:lang w:val="en-US"/>
          </w:rPr>
          <w:t>Risks Report</w:t>
        </w:r>
        <w:r w:rsidR="00FA2DFF" w:rsidRPr="00D55E5A">
          <w:rPr>
            <w:rStyle w:val="Hyperlink"/>
            <w:rFonts w:cs="Helvetica"/>
            <w:color w:val="3366FF"/>
            <w:lang w:val="en-US"/>
          </w:rPr>
          <w:t xml:space="preserve"> 2016</w:t>
        </w:r>
      </w:hyperlink>
      <w:r w:rsidR="00FA2DFF" w:rsidRPr="00FA2DFF">
        <w:rPr>
          <w:rFonts w:cs="Helvetica"/>
          <w:lang w:val="en-US"/>
        </w:rPr>
        <w:t>, which found that the risk with the greatest potential impact is a failure of climate change mitigation and adaptation.</w:t>
      </w:r>
    </w:p>
    <w:p w14:paraId="3D5DFBAE" w14:textId="77777777" w:rsidR="00FA2DFF" w:rsidRPr="00FA2DFF" w:rsidRDefault="00FA2DFF" w:rsidP="00225C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598D1ADA" w14:textId="77777777" w:rsidR="005C7E74" w:rsidRDefault="002A3FDD" w:rsidP="00225C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The Paris Agreement </w:t>
      </w:r>
      <w:r w:rsidR="0070282E" w:rsidRPr="00FA2DFF">
        <w:rPr>
          <w:rFonts w:cs="Calibri"/>
          <w:lang w:val="en-US"/>
        </w:rPr>
        <w:t>confirmed the commitment of global leaders to limit dangerous warming</w:t>
      </w:r>
      <w:r w:rsidR="00225CFF" w:rsidRPr="00FA2DFF">
        <w:rPr>
          <w:rFonts w:cs="Calibri"/>
          <w:lang w:val="en-US"/>
        </w:rPr>
        <w:t xml:space="preserve"> </w:t>
      </w:r>
      <w:r w:rsidR="00F71A81">
        <w:rPr>
          <w:rFonts w:cs="Calibri"/>
          <w:lang w:val="en-US"/>
        </w:rPr>
        <w:t>to below 2°C but also</w:t>
      </w:r>
      <w:r w:rsidR="0070282E" w:rsidRPr="00FA2DFF">
        <w:rPr>
          <w:rFonts w:cs="Calibri"/>
          <w:lang w:val="en-US"/>
        </w:rPr>
        <w:t xml:space="preserve"> promise</w:t>
      </w:r>
      <w:r w:rsidR="00F71A81">
        <w:rPr>
          <w:rFonts w:cs="Calibri"/>
          <w:lang w:val="en-US"/>
        </w:rPr>
        <w:t>d</w:t>
      </w:r>
      <w:r w:rsidR="0070282E" w:rsidRPr="00FA2DFF">
        <w:rPr>
          <w:rFonts w:cs="Calibri"/>
          <w:lang w:val="en-US"/>
        </w:rPr>
        <w:t xml:space="preserve"> to pursue an even stricter 1.5°C </w:t>
      </w:r>
      <w:r w:rsidR="00FD0E24" w:rsidRPr="00FA2DFF">
        <w:rPr>
          <w:rFonts w:cs="Calibri"/>
          <w:lang w:val="en-US"/>
        </w:rPr>
        <w:t>target</w:t>
      </w:r>
      <w:r w:rsidR="00953407" w:rsidRPr="00FA2DFF">
        <w:rPr>
          <w:rFonts w:cs="Calibri"/>
          <w:lang w:val="en-US"/>
        </w:rPr>
        <w:t>,</w:t>
      </w:r>
      <w:r w:rsidR="00FD0E24" w:rsidRPr="00FA2DFF">
        <w:rPr>
          <w:rFonts w:cs="Calibri"/>
          <w:lang w:val="en-US"/>
        </w:rPr>
        <w:t xml:space="preserve"> </w:t>
      </w:r>
      <w:r w:rsidR="00F71A81">
        <w:rPr>
          <w:rFonts w:cs="Calibri"/>
          <w:lang w:val="en-US"/>
        </w:rPr>
        <w:t>adding</w:t>
      </w:r>
      <w:r w:rsidR="00AB6470">
        <w:rPr>
          <w:rFonts w:cs="Calibri"/>
          <w:lang w:val="en-US"/>
        </w:rPr>
        <w:t xml:space="preserve"> more pressure</w:t>
      </w:r>
      <w:r w:rsidR="0070282E" w:rsidRPr="00FA2DFF">
        <w:rPr>
          <w:rFonts w:cs="Calibri"/>
          <w:lang w:val="en-US"/>
        </w:rPr>
        <w:t xml:space="preserve"> for companies, investors and regulators to act. </w:t>
      </w:r>
      <w:r w:rsidR="00FA2DFF" w:rsidRPr="00FA2DFF">
        <w:rPr>
          <w:rFonts w:cs="Calibri"/>
          <w:lang w:val="en-US"/>
        </w:rPr>
        <w:t>The</w:t>
      </w:r>
      <w:r w:rsidR="00F42473" w:rsidRPr="00FA2DFF">
        <w:rPr>
          <w:rFonts w:cs="Calibri"/>
          <w:lang w:val="en-US"/>
        </w:rPr>
        <w:t xml:space="preserve"> </w:t>
      </w:r>
      <w:r w:rsidR="00F71A81">
        <w:rPr>
          <w:rFonts w:cs="Calibri"/>
          <w:lang w:val="en-US"/>
        </w:rPr>
        <w:t>‘Paris effect’ reinforces</w:t>
      </w:r>
      <w:r w:rsidR="00225CFF" w:rsidRPr="00FA2DFF">
        <w:rPr>
          <w:rFonts w:cs="Calibri"/>
          <w:lang w:val="en-US"/>
        </w:rPr>
        <w:t xml:space="preserve"> the </w:t>
      </w:r>
      <w:r w:rsidR="005C7E74">
        <w:rPr>
          <w:rFonts w:cs="Calibri"/>
          <w:lang w:val="en-US"/>
        </w:rPr>
        <w:t xml:space="preserve">emerging political and market signals </w:t>
      </w:r>
      <w:r w:rsidR="00FD0E24" w:rsidRPr="00FA2DFF">
        <w:rPr>
          <w:rFonts w:cs="Calibri"/>
          <w:lang w:val="en-US"/>
        </w:rPr>
        <w:t>that will aid</w:t>
      </w:r>
      <w:r w:rsidR="00225CFF" w:rsidRPr="00FA2DFF">
        <w:rPr>
          <w:rFonts w:cs="Calibri"/>
          <w:lang w:val="en-US"/>
        </w:rPr>
        <w:t xml:space="preserve"> the transition to a climate</w:t>
      </w:r>
      <w:r w:rsidR="00953407" w:rsidRPr="00FA2DFF">
        <w:rPr>
          <w:rFonts w:cs="Calibri"/>
          <w:lang w:val="en-US"/>
        </w:rPr>
        <w:t>-resilient, low-carbon economy</w:t>
      </w:r>
      <w:r w:rsidR="005C7E74">
        <w:rPr>
          <w:rFonts w:cs="Calibri"/>
          <w:lang w:val="en-US"/>
        </w:rPr>
        <w:t>.</w:t>
      </w:r>
    </w:p>
    <w:p w14:paraId="154BF277" w14:textId="77777777" w:rsidR="005C7E74" w:rsidRDefault="005C7E74" w:rsidP="00225C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1DA18DD5" w14:textId="7E37ED18" w:rsidR="00225CFF" w:rsidRPr="005C7E74" w:rsidRDefault="005C7E74" w:rsidP="00225CFF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>S</w:t>
      </w:r>
      <w:r w:rsidR="00225CFF" w:rsidRPr="00FA2DFF">
        <w:rPr>
          <w:rFonts w:cs="Calibri"/>
          <w:lang w:val="en-US"/>
        </w:rPr>
        <w:t>ome actions</w:t>
      </w:r>
      <w:r w:rsidR="00FD41B1">
        <w:rPr>
          <w:rFonts w:cs="Calibri"/>
          <w:lang w:val="en-US"/>
        </w:rPr>
        <w:t xml:space="preserve"> have already been taken</w:t>
      </w:r>
      <w:r w:rsidR="00F71A81">
        <w:rPr>
          <w:rFonts w:cs="Calibri"/>
          <w:lang w:val="en-US"/>
        </w:rPr>
        <w:t xml:space="preserve"> to realize that goal.</w:t>
      </w:r>
      <w:r>
        <w:rPr>
          <w:rFonts w:cs="Calibri"/>
          <w:lang w:val="en-US"/>
        </w:rPr>
        <w:t xml:space="preserve"> </w:t>
      </w:r>
      <w:r w:rsidR="00FD0E24" w:rsidRPr="00FA2DFF">
        <w:rPr>
          <w:rFonts w:cs="Calibri"/>
          <w:lang w:val="en-US"/>
        </w:rPr>
        <w:t>T</w:t>
      </w:r>
      <w:r>
        <w:rPr>
          <w:rFonts w:cs="Calibri"/>
          <w:lang w:val="en-US"/>
        </w:rPr>
        <w:t>hey</w:t>
      </w:r>
      <w:r w:rsidR="00225CFF" w:rsidRPr="00FA2DFF">
        <w:rPr>
          <w:rFonts w:cs="Calibri"/>
          <w:lang w:val="en-US"/>
        </w:rPr>
        <w:t xml:space="preserve"> include</w:t>
      </w:r>
      <w:r w:rsidR="00FD0E24" w:rsidRPr="00FA2DFF">
        <w:rPr>
          <w:rFonts w:cs="Calibri"/>
          <w:lang w:val="en-US"/>
        </w:rPr>
        <w:t>,</w:t>
      </w:r>
      <w:r w:rsidR="00225CFF" w:rsidRPr="00FA2DFF">
        <w:rPr>
          <w:rFonts w:cs="Calibri"/>
          <w:lang w:val="en-US"/>
        </w:rPr>
        <w:t xml:space="preserve"> for example</w:t>
      </w:r>
      <w:r w:rsidR="00FD0E24" w:rsidRPr="00FA2DFF">
        <w:rPr>
          <w:rFonts w:cs="Calibri"/>
          <w:lang w:val="en-US"/>
        </w:rPr>
        <w:t xml:space="preserve">, the announcement </w:t>
      </w:r>
      <w:r w:rsidR="00F42473" w:rsidRPr="00FA2DFF">
        <w:rPr>
          <w:rFonts w:cs="Calibri"/>
          <w:lang w:val="en-US"/>
        </w:rPr>
        <w:t xml:space="preserve">at COP21 </w:t>
      </w:r>
      <w:r w:rsidR="00225CFF" w:rsidRPr="00FA2DFF">
        <w:rPr>
          <w:rFonts w:cs="Calibri"/>
          <w:lang w:val="en-US"/>
        </w:rPr>
        <w:t>by Mark Carney, Governor of the Bank England and Chair of the Financial S</w:t>
      </w:r>
      <w:r w:rsidR="00F42473" w:rsidRPr="00FA2DFF">
        <w:rPr>
          <w:rFonts w:cs="Calibri"/>
          <w:lang w:val="en-US"/>
        </w:rPr>
        <w:t xml:space="preserve">tability Board, that Michael Bloomberg will head a new global </w:t>
      </w:r>
      <w:r w:rsidR="00225CFF" w:rsidRPr="00FA2DFF">
        <w:rPr>
          <w:rFonts w:cs="Calibri"/>
          <w:lang w:val="en-US"/>
        </w:rPr>
        <w:t>Task Force on Climate-related Financial Disclosures (TCFD).  The TCF</w:t>
      </w:r>
      <w:r w:rsidR="00F42473" w:rsidRPr="00FA2DFF">
        <w:rPr>
          <w:rFonts w:cs="Calibri"/>
          <w:lang w:val="en-US"/>
        </w:rPr>
        <w:t>D is intended to be an industry-led body that seeks to</w:t>
      </w:r>
      <w:r w:rsidR="00225CFF" w:rsidRPr="00FA2DFF">
        <w:rPr>
          <w:rFonts w:cs="Calibri"/>
          <w:lang w:val="en-US"/>
        </w:rPr>
        <w:t xml:space="preserve"> identify </w:t>
      </w:r>
      <w:r w:rsidR="00F42473" w:rsidRPr="00FA2DFF">
        <w:rPr>
          <w:rFonts w:cs="Calibri"/>
          <w:lang w:val="en-US"/>
        </w:rPr>
        <w:t xml:space="preserve">and set out </w:t>
      </w:r>
      <w:r w:rsidR="00225CFF" w:rsidRPr="00FA2DFF">
        <w:rPr>
          <w:rFonts w:cs="Calibri"/>
          <w:lang w:val="en-US"/>
        </w:rPr>
        <w:t xml:space="preserve">the information the capital markets and other </w:t>
      </w:r>
      <w:r w:rsidR="00F42473" w:rsidRPr="00FA2DFF">
        <w:rPr>
          <w:rFonts w:cs="Calibri"/>
          <w:lang w:val="en-US"/>
        </w:rPr>
        <w:t>stakeholders need to manage the</w:t>
      </w:r>
      <w:r w:rsidR="00225CFF" w:rsidRPr="00FA2DFF">
        <w:rPr>
          <w:rFonts w:cs="Calibri"/>
          <w:lang w:val="en-US"/>
        </w:rPr>
        <w:t xml:space="preserve"> transition.</w:t>
      </w:r>
    </w:p>
    <w:p w14:paraId="59CAEC9C" w14:textId="77777777" w:rsidR="003E63D6" w:rsidRPr="00FA2DFF" w:rsidRDefault="003E63D6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58E3FA68" w14:textId="77777777" w:rsidR="00FD41B1" w:rsidRDefault="00AB6470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The </w:t>
      </w:r>
      <w:r w:rsidR="00EA0B3C" w:rsidRPr="00EA0B3C">
        <w:rPr>
          <w:rFonts w:cs="Calibri"/>
          <w:i/>
          <w:lang w:val="en-US"/>
        </w:rPr>
        <w:t>“</w:t>
      </w:r>
      <w:hyperlink r:id="rId9" w:history="1">
        <w:r w:rsidR="00EA0B3C" w:rsidRPr="00D55E5A">
          <w:rPr>
            <w:rStyle w:val="Hyperlink"/>
            <w:rFonts w:cs="Calibri"/>
            <w:i/>
            <w:lang w:val="en-US"/>
          </w:rPr>
          <w:t>Considerations for reporting disclosure in a carbon-constrained world”</w:t>
        </w:r>
      </w:hyperlink>
      <w:r w:rsidR="00EA0B3C">
        <w:rPr>
          <w:rFonts w:cs="Calibri"/>
          <w:lang w:val="en-US"/>
        </w:rPr>
        <w:t xml:space="preserve"> </w:t>
      </w:r>
      <w:r w:rsidR="00C1545E">
        <w:rPr>
          <w:rFonts w:cs="Calibri"/>
          <w:lang w:val="en-US"/>
        </w:rPr>
        <w:t xml:space="preserve">paper </w:t>
      </w:r>
      <w:r w:rsidR="00F42473" w:rsidRPr="00FA2DFF">
        <w:rPr>
          <w:rFonts w:cs="Calibri"/>
          <w:lang w:val="en-US"/>
        </w:rPr>
        <w:t xml:space="preserve">launched on Friday </w:t>
      </w:r>
      <w:r w:rsidR="00EA0B3C">
        <w:rPr>
          <w:rFonts w:cs="Calibri"/>
          <w:lang w:val="en-US"/>
        </w:rPr>
        <w:t xml:space="preserve">is </w:t>
      </w:r>
      <w:r w:rsidR="00225CFF" w:rsidRPr="00FA2DFF">
        <w:rPr>
          <w:rFonts w:cs="Calibri"/>
          <w:lang w:val="en-US"/>
        </w:rPr>
        <w:t>designed to assist the TCFD member</w:t>
      </w:r>
      <w:r w:rsidR="00F42473" w:rsidRPr="00FA2DFF">
        <w:rPr>
          <w:rFonts w:cs="Calibri"/>
          <w:lang w:val="en-US"/>
        </w:rPr>
        <w:t>s in assessing</w:t>
      </w:r>
      <w:r w:rsidR="00225CFF" w:rsidRPr="00FA2DFF">
        <w:rPr>
          <w:rFonts w:cs="Calibri"/>
          <w:lang w:val="en-US"/>
        </w:rPr>
        <w:t xml:space="preserve"> the </w:t>
      </w:r>
      <w:r w:rsidR="003953AF">
        <w:rPr>
          <w:rFonts w:cs="Calibri"/>
          <w:lang w:val="en-US"/>
        </w:rPr>
        <w:t xml:space="preserve">energy </w:t>
      </w:r>
      <w:r w:rsidR="002A3FDD">
        <w:rPr>
          <w:rFonts w:cs="Calibri"/>
          <w:lang w:val="en-US"/>
        </w:rPr>
        <w:t>transition risk</w:t>
      </w:r>
      <w:r w:rsidR="00D049D5">
        <w:rPr>
          <w:rFonts w:cs="Calibri"/>
          <w:lang w:val="en-US"/>
        </w:rPr>
        <w:t xml:space="preserve"> </w:t>
      </w:r>
      <w:r w:rsidR="00225CFF" w:rsidRPr="00FA2DFF">
        <w:rPr>
          <w:rFonts w:cs="Calibri"/>
          <w:lang w:val="en-US"/>
        </w:rPr>
        <w:t>and</w:t>
      </w:r>
      <w:r w:rsidR="00D049D5">
        <w:rPr>
          <w:rFonts w:cs="Calibri"/>
          <w:lang w:val="en-US"/>
        </w:rPr>
        <w:t xml:space="preserve"> ‘stranded asset’ danger</w:t>
      </w:r>
      <w:r w:rsidR="00225CFF" w:rsidRPr="00FA2DFF">
        <w:rPr>
          <w:rFonts w:cs="Calibri"/>
          <w:lang w:val="en-US"/>
        </w:rPr>
        <w:t xml:space="preserve"> inherent in </w:t>
      </w:r>
      <w:r w:rsidR="00953407" w:rsidRPr="00FA2DFF">
        <w:rPr>
          <w:rFonts w:cs="Calibri"/>
          <w:lang w:val="en-US"/>
        </w:rPr>
        <w:t xml:space="preserve">the business-as-usual strategies of </w:t>
      </w:r>
      <w:r w:rsidR="00225CFF" w:rsidRPr="00FA2DFF">
        <w:rPr>
          <w:rFonts w:cs="Calibri"/>
          <w:lang w:val="en-US"/>
        </w:rPr>
        <w:t xml:space="preserve">many fossil </w:t>
      </w:r>
      <w:r w:rsidR="00953407" w:rsidRPr="00FA2DFF">
        <w:rPr>
          <w:rFonts w:cs="Calibri"/>
          <w:lang w:val="en-US"/>
        </w:rPr>
        <w:t>fuel companies</w:t>
      </w:r>
      <w:r w:rsidR="00225CFF" w:rsidRPr="00FA2DFF">
        <w:rPr>
          <w:rFonts w:cs="Calibri"/>
          <w:lang w:val="en-US"/>
        </w:rPr>
        <w:t>.  </w:t>
      </w:r>
    </w:p>
    <w:p w14:paraId="3D0A4A8A" w14:textId="77777777" w:rsidR="00FD41B1" w:rsidRDefault="00FD41B1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4EDA530B" w14:textId="63E5B404" w:rsidR="00953407" w:rsidRPr="00FD41B1" w:rsidRDefault="00AB6470" w:rsidP="00FD41B1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>The collapse in the oil price to 12-year lows and bankrupt</w:t>
      </w:r>
      <w:r w:rsidR="00F71A81">
        <w:rPr>
          <w:rFonts w:cs="Calibri"/>
          <w:lang w:val="en-US"/>
        </w:rPr>
        <w:t xml:space="preserve">cies in the coal sector underscore </w:t>
      </w:r>
      <w:r>
        <w:rPr>
          <w:rFonts w:cs="Calibri"/>
          <w:lang w:val="en-US"/>
        </w:rPr>
        <w:t xml:space="preserve">the risk of ‘financial stranding’ and signals </w:t>
      </w:r>
      <w:r w:rsidR="00F71A81">
        <w:rPr>
          <w:rFonts w:cs="Calibri"/>
          <w:lang w:val="en-US"/>
        </w:rPr>
        <w:t xml:space="preserve">that fossil fuel companies need to </w:t>
      </w:r>
      <w:r>
        <w:rPr>
          <w:rFonts w:cs="Calibri"/>
          <w:lang w:val="en-US"/>
        </w:rPr>
        <w:t>accept that th</w:t>
      </w:r>
      <w:r w:rsidR="00FD41B1">
        <w:rPr>
          <w:rFonts w:cs="Calibri"/>
          <w:lang w:val="en-US"/>
        </w:rPr>
        <w:t>ey are</w:t>
      </w:r>
      <w:r w:rsidR="00F71A81">
        <w:rPr>
          <w:rFonts w:cs="Calibri"/>
          <w:lang w:val="en-US"/>
        </w:rPr>
        <w:t xml:space="preserve"> ex-growth stocks and must</w:t>
      </w:r>
      <w:r>
        <w:rPr>
          <w:rFonts w:cs="Calibri"/>
          <w:lang w:val="en-US"/>
        </w:rPr>
        <w:t xml:space="preserve"> urgently re-assess their business models accordingly.</w:t>
      </w:r>
      <w:r w:rsidR="00FD41B1">
        <w:rPr>
          <w:rFonts w:cs="Calibri"/>
          <w:lang w:val="en-US"/>
        </w:rPr>
        <w:t xml:space="preserve"> </w:t>
      </w:r>
      <w:r w:rsidR="00FD41B1" w:rsidRPr="00FD41B1">
        <w:rPr>
          <w:rFonts w:cs="Calibri"/>
          <w:lang w:val="en-US"/>
        </w:rPr>
        <w:t>Just this week</w:t>
      </w:r>
      <w:r w:rsidR="00F71A81">
        <w:rPr>
          <w:rFonts w:cs="Calibri"/>
          <w:lang w:val="en-US"/>
        </w:rPr>
        <w:t xml:space="preserve"> a</w:t>
      </w:r>
      <w:r w:rsidR="00FD41B1" w:rsidRPr="00FD41B1">
        <w:rPr>
          <w:rFonts w:cs="Calibri"/>
          <w:lang w:val="en-US"/>
        </w:rPr>
        <w:t xml:space="preserve"> group </w:t>
      </w:r>
      <w:r w:rsidR="00FD41B1" w:rsidRPr="00FD41B1">
        <w:rPr>
          <w:rFonts w:cs="Arial"/>
          <w:lang w:val="en-US"/>
        </w:rPr>
        <w:t>of shareholders in</w:t>
      </w:r>
      <w:r w:rsidR="00FD41B1">
        <w:rPr>
          <w:rFonts w:cs="Calibri"/>
          <w:lang w:val="en-US"/>
        </w:rPr>
        <w:t xml:space="preserve"> ExxonMobil </w:t>
      </w:r>
      <w:r w:rsidR="00FD41B1" w:rsidRPr="00FD41B1">
        <w:rPr>
          <w:rFonts w:cs="Arial"/>
          <w:lang w:val="en-US"/>
        </w:rPr>
        <w:t>urged the oil giant to detail the</w:t>
      </w:r>
      <w:r w:rsidR="00FD41B1">
        <w:rPr>
          <w:rFonts w:cs="Calibri"/>
          <w:lang w:val="en-US"/>
        </w:rPr>
        <w:t xml:space="preserve"> </w:t>
      </w:r>
      <w:r w:rsidR="00FD41B1" w:rsidRPr="00FD41B1">
        <w:rPr>
          <w:rFonts w:cs="Arial"/>
          <w:lang w:val="en-US"/>
        </w:rPr>
        <w:t>resilience of its busi</w:t>
      </w:r>
      <w:r w:rsidR="00FD41B1">
        <w:rPr>
          <w:rFonts w:cs="Arial"/>
          <w:lang w:val="en-US"/>
        </w:rPr>
        <w:t xml:space="preserve">ness model to climate change. </w:t>
      </w:r>
      <w:r w:rsidR="00FD41B1" w:rsidRPr="00FD41B1">
        <w:rPr>
          <w:rFonts w:cs="Arial"/>
          <w:lang w:val="en-US"/>
        </w:rPr>
        <w:t>Th</w:t>
      </w:r>
      <w:r w:rsidR="00C60463">
        <w:rPr>
          <w:rFonts w:cs="Arial"/>
          <w:lang w:val="en-US"/>
        </w:rPr>
        <w:t xml:space="preserve">is </w:t>
      </w:r>
      <w:r w:rsidR="00FD41B1" w:rsidRPr="00FD41B1">
        <w:rPr>
          <w:rFonts w:cs="Arial"/>
          <w:lang w:val="en-US"/>
        </w:rPr>
        <w:t>coalition of investors represents nearly $300 billion in</w:t>
      </w:r>
      <w:r w:rsidR="00FD41B1">
        <w:rPr>
          <w:rFonts w:cs="Calibri"/>
          <w:lang w:val="en-US"/>
        </w:rPr>
        <w:t xml:space="preserve"> </w:t>
      </w:r>
      <w:r w:rsidR="00FD41B1" w:rsidRPr="00FD41B1">
        <w:rPr>
          <w:rFonts w:cs="Arial"/>
          <w:lang w:val="en-US"/>
        </w:rPr>
        <w:t>assets under management.</w:t>
      </w:r>
    </w:p>
    <w:p w14:paraId="28B0AEB4" w14:textId="77777777" w:rsidR="00953407" w:rsidRPr="00FA2DFF" w:rsidRDefault="00953407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1D2B03D6" w14:textId="218B5DB1" w:rsidR="00953407" w:rsidRPr="00FA2DFF" w:rsidRDefault="00225CFF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 w:rsidRPr="00FA2DFF">
        <w:rPr>
          <w:rFonts w:cs="Calibri"/>
          <w:b/>
          <w:lang w:val="en-US"/>
        </w:rPr>
        <w:t xml:space="preserve">Mark </w:t>
      </w:r>
      <w:proofErr w:type="spellStart"/>
      <w:r w:rsidRPr="00FA2DFF">
        <w:rPr>
          <w:rFonts w:cs="Calibri"/>
          <w:b/>
          <w:lang w:val="en-US"/>
        </w:rPr>
        <w:t>Campanale</w:t>
      </w:r>
      <w:proofErr w:type="spellEnd"/>
      <w:r w:rsidRPr="00FA2DFF">
        <w:rPr>
          <w:rFonts w:cs="Calibri"/>
          <w:b/>
          <w:lang w:val="en-US"/>
        </w:rPr>
        <w:t>, Carbon Tracker Founder</w:t>
      </w:r>
      <w:r w:rsidR="00953407" w:rsidRPr="00FA2DFF">
        <w:rPr>
          <w:rFonts w:cs="Calibri"/>
          <w:b/>
          <w:lang w:val="en-US"/>
        </w:rPr>
        <w:t xml:space="preserve"> and Executive Director, said</w:t>
      </w:r>
      <w:r w:rsidR="00953407" w:rsidRPr="00FA2DFF">
        <w:rPr>
          <w:rFonts w:cs="Calibri"/>
          <w:lang w:val="en-US"/>
        </w:rPr>
        <w:t>: “</w:t>
      </w:r>
      <w:r w:rsidR="00C1545E">
        <w:rPr>
          <w:rFonts w:cs="Calibri"/>
          <w:lang w:val="en-US"/>
        </w:rPr>
        <w:t>Th</w:t>
      </w:r>
      <w:r w:rsidR="000E415F">
        <w:rPr>
          <w:rFonts w:cs="Calibri"/>
          <w:lang w:val="en-US"/>
        </w:rPr>
        <w:t xml:space="preserve">ese </w:t>
      </w:r>
      <w:r w:rsidR="00C60463">
        <w:rPr>
          <w:rFonts w:cs="Calibri"/>
          <w:lang w:val="en-US"/>
        </w:rPr>
        <w:t>disclosure principles</w:t>
      </w:r>
      <w:r w:rsidR="000E415F">
        <w:rPr>
          <w:rFonts w:cs="Calibri"/>
          <w:lang w:val="en-US"/>
        </w:rPr>
        <w:t xml:space="preserve"> go</w:t>
      </w:r>
      <w:r w:rsidR="00D049D5">
        <w:rPr>
          <w:rFonts w:cs="Calibri"/>
          <w:lang w:val="en-US"/>
        </w:rPr>
        <w:t xml:space="preserve"> to the very core of the energy transition</w:t>
      </w:r>
      <w:r w:rsidR="00D55E5A">
        <w:rPr>
          <w:rFonts w:cs="Calibri"/>
          <w:lang w:val="en-US"/>
        </w:rPr>
        <w:t xml:space="preserve"> that is underway</w:t>
      </w:r>
      <w:r w:rsidRPr="00FA2DFF">
        <w:rPr>
          <w:rFonts w:cs="Calibri"/>
          <w:lang w:val="en-US"/>
        </w:rPr>
        <w:t xml:space="preserve"> </w:t>
      </w:r>
      <w:r w:rsidR="00C1545E">
        <w:rPr>
          <w:rFonts w:cs="Calibri"/>
          <w:lang w:val="en-US"/>
        </w:rPr>
        <w:t xml:space="preserve">– </w:t>
      </w:r>
      <w:r w:rsidR="000E415F">
        <w:rPr>
          <w:rFonts w:cs="Calibri"/>
          <w:lang w:val="en-US"/>
        </w:rPr>
        <w:t>they</w:t>
      </w:r>
      <w:r w:rsidR="004A31FA" w:rsidRPr="00FA2DFF">
        <w:rPr>
          <w:rFonts w:cs="Calibri"/>
          <w:lang w:val="en-US"/>
        </w:rPr>
        <w:t xml:space="preserve"> show investors and markets</w:t>
      </w:r>
      <w:r w:rsidRPr="00FA2DFF">
        <w:rPr>
          <w:rFonts w:cs="Calibri"/>
          <w:lang w:val="en-US"/>
        </w:rPr>
        <w:t xml:space="preserve"> the extent to which individual fossil fuel companies may be at risk, as well as management’s plans for address</w:t>
      </w:r>
      <w:r w:rsidR="00953407" w:rsidRPr="00FA2DFF">
        <w:rPr>
          <w:rFonts w:cs="Calibri"/>
          <w:lang w:val="en-US"/>
        </w:rPr>
        <w:t xml:space="preserve">ing the </w:t>
      </w:r>
      <w:r w:rsidR="004A31FA" w:rsidRPr="00FA2DFF">
        <w:rPr>
          <w:rFonts w:cs="Calibri"/>
          <w:lang w:val="en-US"/>
        </w:rPr>
        <w:t xml:space="preserve">looming </w:t>
      </w:r>
      <w:r w:rsidR="00953407" w:rsidRPr="00FA2DFF">
        <w:rPr>
          <w:rFonts w:cs="Calibri"/>
          <w:lang w:val="en-US"/>
        </w:rPr>
        <w:t>issue</w:t>
      </w:r>
      <w:r w:rsidRPr="00FA2DFF">
        <w:rPr>
          <w:rFonts w:cs="Calibri"/>
          <w:lang w:val="en-US"/>
        </w:rPr>
        <w:t xml:space="preserve">. They also should allow </w:t>
      </w:r>
      <w:r w:rsidR="00953407" w:rsidRPr="00FA2DFF">
        <w:rPr>
          <w:rFonts w:cs="Calibri"/>
          <w:lang w:val="en-US"/>
        </w:rPr>
        <w:t xml:space="preserve">for </w:t>
      </w:r>
      <w:r w:rsidR="00C1545E">
        <w:rPr>
          <w:rFonts w:cs="Calibri"/>
          <w:lang w:val="en-US"/>
        </w:rPr>
        <w:t>a system-</w:t>
      </w:r>
      <w:r w:rsidRPr="00FA2DFF">
        <w:rPr>
          <w:rFonts w:cs="Calibri"/>
          <w:lang w:val="en-US"/>
        </w:rPr>
        <w:t>wide overview of how the transi</w:t>
      </w:r>
      <w:r w:rsidR="00492F03">
        <w:rPr>
          <w:rFonts w:cs="Calibri"/>
          <w:lang w:val="en-US"/>
        </w:rPr>
        <w:t>tion is progressing over time.”</w:t>
      </w:r>
      <w:bookmarkStart w:id="0" w:name="_GoBack"/>
      <w:bookmarkEnd w:id="0"/>
    </w:p>
    <w:p w14:paraId="163EF76B" w14:textId="77777777" w:rsidR="00953407" w:rsidRPr="00FA2DFF" w:rsidRDefault="00953407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7964F326" w14:textId="0D4B238D" w:rsidR="0047179B" w:rsidRPr="00C60463" w:rsidRDefault="00225CFF" w:rsidP="0047179B">
      <w:r w:rsidRPr="00FA2DFF">
        <w:rPr>
          <w:rFonts w:cs="Calibri"/>
          <w:b/>
          <w:lang w:val="en-US"/>
        </w:rPr>
        <w:t>Lois Guthrie, CDSB Found</w:t>
      </w:r>
      <w:r w:rsidR="00615419">
        <w:rPr>
          <w:rFonts w:cs="Calibri"/>
          <w:b/>
          <w:lang w:val="en-US"/>
        </w:rPr>
        <w:t>ing</w:t>
      </w:r>
      <w:r w:rsidRPr="00FA2DFF">
        <w:rPr>
          <w:rFonts w:cs="Calibri"/>
          <w:b/>
          <w:lang w:val="en-US"/>
        </w:rPr>
        <w:t xml:space="preserve"> Director, said</w:t>
      </w:r>
      <w:r w:rsidR="00953407" w:rsidRPr="00C60463">
        <w:rPr>
          <w:rFonts w:cs="Calibri"/>
          <w:lang w:val="en-US"/>
        </w:rPr>
        <w:t xml:space="preserve">: </w:t>
      </w:r>
      <w:r w:rsidR="00C60463" w:rsidRPr="00C60463">
        <w:rPr>
          <w:rFonts w:cs="Calibri"/>
          <w:lang w:val="en-US"/>
        </w:rPr>
        <w:t>“</w:t>
      </w:r>
      <w:r w:rsidR="0047179B" w:rsidRPr="00C60463">
        <w:t>Much work has already been done to work out what fossil fuel companies should report</w:t>
      </w:r>
      <w:r w:rsidR="00615419" w:rsidRPr="00C60463">
        <w:t xml:space="preserve"> about their activities and risks</w:t>
      </w:r>
      <w:r w:rsidR="0047179B" w:rsidRPr="00C60463">
        <w:t xml:space="preserve">. We have also explored practices in financial reporting that can be applied to reporting such information in our </w:t>
      </w:r>
      <w:r w:rsidR="00C60463" w:rsidRPr="00C60463">
        <w:t>proposals</w:t>
      </w:r>
      <w:r w:rsidR="0047179B" w:rsidRPr="00C60463">
        <w:t xml:space="preserve">. </w:t>
      </w:r>
      <w:r w:rsidR="00615419" w:rsidRPr="00C60463">
        <w:t xml:space="preserve">Policy pronouncements have made this information </w:t>
      </w:r>
      <w:r w:rsidR="0047179B" w:rsidRPr="00C60463">
        <w:t>material and it is essential to ensure that it is reported in a way that is suitable for investor decision-making.</w:t>
      </w:r>
      <w:r w:rsidR="00C60463" w:rsidRPr="00C60463">
        <w:t>”</w:t>
      </w:r>
    </w:p>
    <w:p w14:paraId="5D52036F" w14:textId="77777777" w:rsidR="004A31FA" w:rsidRPr="00FA2DFF" w:rsidRDefault="004A31FA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2E5AB3C2" w14:textId="77777777" w:rsidR="004A31FA" w:rsidRPr="00FA2DFF" w:rsidRDefault="004A31FA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68AEEBAC" w14:textId="7F1C3600" w:rsidR="00225CFF" w:rsidRDefault="00225CFF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 w:rsidRPr="00FA2DFF">
        <w:rPr>
          <w:rFonts w:cs="Calibri"/>
          <w:b/>
          <w:lang w:val="en-US"/>
        </w:rPr>
        <w:t xml:space="preserve">Rob </w:t>
      </w:r>
      <w:proofErr w:type="spellStart"/>
      <w:r w:rsidRPr="00FA2DFF">
        <w:rPr>
          <w:rFonts w:cs="Calibri"/>
          <w:b/>
          <w:lang w:val="en-US"/>
        </w:rPr>
        <w:t>Schuwerk</w:t>
      </w:r>
      <w:proofErr w:type="spellEnd"/>
      <w:r w:rsidRPr="00FA2DFF">
        <w:rPr>
          <w:rFonts w:cs="Calibri"/>
          <w:b/>
          <w:lang w:val="en-US"/>
        </w:rPr>
        <w:t>, Carbon Tracker US Senior Counsel</w:t>
      </w:r>
      <w:r w:rsidR="004A31FA" w:rsidRPr="00FA2DFF">
        <w:rPr>
          <w:rFonts w:cs="Calibri"/>
          <w:b/>
          <w:lang w:val="en-US"/>
        </w:rPr>
        <w:t>,</w:t>
      </w:r>
      <w:r w:rsidRPr="00FA2DFF">
        <w:rPr>
          <w:rFonts w:cs="Calibri"/>
          <w:b/>
          <w:lang w:val="en-US"/>
        </w:rPr>
        <w:t xml:space="preserve"> said</w:t>
      </w:r>
      <w:r w:rsidR="004A31FA" w:rsidRPr="00FA2DFF">
        <w:rPr>
          <w:rFonts w:cs="Calibri"/>
          <w:lang w:val="en-US"/>
        </w:rPr>
        <w:t>: “</w:t>
      </w:r>
      <w:r w:rsidR="00C1545E">
        <w:rPr>
          <w:rFonts w:cs="Calibri"/>
          <w:lang w:val="en-US"/>
        </w:rPr>
        <w:t>Th</w:t>
      </w:r>
      <w:r w:rsidR="00615419">
        <w:rPr>
          <w:rFonts w:cs="Calibri"/>
          <w:lang w:val="en-US"/>
        </w:rPr>
        <w:t>ese proposals</w:t>
      </w:r>
      <w:r w:rsidRPr="00FA2DFF">
        <w:rPr>
          <w:rFonts w:cs="Calibri"/>
          <w:lang w:val="en-US"/>
        </w:rPr>
        <w:t xml:space="preserve"> complement our recent </w:t>
      </w:r>
      <w:r w:rsidR="004A31FA" w:rsidRPr="00FA2DFF">
        <w:rPr>
          <w:rFonts w:cs="Calibri"/>
          <w:lang w:val="en-US"/>
        </w:rPr>
        <w:t>‘</w:t>
      </w:r>
      <w:r w:rsidRPr="00FA2DFF">
        <w:rPr>
          <w:rFonts w:cs="Calibri"/>
          <w:lang w:val="en-US"/>
        </w:rPr>
        <w:t>Engagement Principles</w:t>
      </w:r>
      <w:r w:rsidR="004A31FA" w:rsidRPr="00FA2DFF">
        <w:rPr>
          <w:rFonts w:cs="Calibri"/>
          <w:lang w:val="en-US"/>
        </w:rPr>
        <w:t>’</w:t>
      </w:r>
      <w:r w:rsidRPr="00FA2DFF">
        <w:rPr>
          <w:rFonts w:cs="Calibri"/>
          <w:lang w:val="en-US"/>
        </w:rPr>
        <w:t xml:space="preserve">. These documents are both intended to identify and elicit </w:t>
      </w:r>
      <w:r w:rsidR="004A31FA" w:rsidRPr="00FA2DFF">
        <w:rPr>
          <w:rFonts w:cs="Calibri"/>
          <w:lang w:val="en-US"/>
        </w:rPr>
        <w:t>t</w:t>
      </w:r>
      <w:r w:rsidRPr="00FA2DFF">
        <w:rPr>
          <w:rFonts w:cs="Calibri"/>
          <w:lang w:val="en-US"/>
        </w:rPr>
        <w:t xml:space="preserve">he key information investors need to be able </w:t>
      </w:r>
      <w:r w:rsidR="004A31FA" w:rsidRPr="00FA2DFF">
        <w:rPr>
          <w:rFonts w:cs="Calibri"/>
          <w:lang w:val="en-US"/>
        </w:rPr>
        <w:t xml:space="preserve">to manage their climate risk -- </w:t>
      </w:r>
      <w:r w:rsidRPr="00FA2DFF">
        <w:rPr>
          <w:rFonts w:cs="Calibri"/>
          <w:lang w:val="en-US"/>
        </w:rPr>
        <w:t>be it by public disclosure or by private dialogue with fossil fuel companies.</w:t>
      </w:r>
      <w:r w:rsidR="004A31FA" w:rsidRPr="00FA2DFF">
        <w:rPr>
          <w:rFonts w:cs="Calibri"/>
          <w:lang w:val="en-US"/>
        </w:rPr>
        <w:t>”</w:t>
      </w:r>
    </w:p>
    <w:p w14:paraId="1994094B" w14:textId="77777777" w:rsidR="00A84734" w:rsidRDefault="00A84734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5F35339F" w14:textId="77777777" w:rsidR="00A84734" w:rsidRDefault="008C3C90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>For Press Enquiries:</w:t>
      </w:r>
    </w:p>
    <w:p w14:paraId="170A4F81" w14:textId="77777777" w:rsidR="008C3C90" w:rsidRDefault="008C3C90" w:rsidP="003E63D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>Pleases</w:t>
      </w:r>
      <w:r w:rsidR="00CA7AB0">
        <w:rPr>
          <w:rFonts w:cs="Calibri"/>
          <w:lang w:val="en-US"/>
        </w:rPr>
        <w:t xml:space="preserve"> contact Mark </w:t>
      </w:r>
      <w:proofErr w:type="spellStart"/>
      <w:r w:rsidR="00CA7AB0">
        <w:rPr>
          <w:rFonts w:cs="Calibri"/>
          <w:lang w:val="en-US"/>
        </w:rPr>
        <w:t>Campanale</w:t>
      </w:r>
      <w:proofErr w:type="spellEnd"/>
      <w:r w:rsidR="00CA7AB0">
        <w:rPr>
          <w:rFonts w:cs="Calibri"/>
          <w:lang w:val="en-US"/>
        </w:rPr>
        <w:t xml:space="preserve"> and Jane </w:t>
      </w:r>
      <w:proofErr w:type="spellStart"/>
      <w:r w:rsidR="00CA7AB0">
        <w:rPr>
          <w:rFonts w:cs="Calibri"/>
          <w:lang w:val="en-US"/>
        </w:rPr>
        <w:t>Stevensen</w:t>
      </w:r>
      <w:proofErr w:type="spellEnd"/>
      <w:r w:rsidR="00CA7AB0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directly in Davos</w:t>
      </w:r>
    </w:p>
    <w:p w14:paraId="0198BB31" w14:textId="77777777" w:rsidR="008C3C90" w:rsidRDefault="008C3C90" w:rsidP="003E63D6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  <w:u w:color="0B4CB4"/>
          <w:lang w:val="en-US"/>
        </w:rPr>
      </w:pPr>
      <w:r w:rsidRPr="008C3C90">
        <w:rPr>
          <w:rFonts w:cs="Calibri"/>
          <w:b/>
          <w:bCs/>
          <w:sz w:val="22"/>
          <w:szCs w:val="22"/>
          <w:lang w:val="en-US"/>
        </w:rPr>
        <w:t xml:space="preserve">Mark </w:t>
      </w:r>
      <w:proofErr w:type="spellStart"/>
      <w:r w:rsidRPr="008C3C90">
        <w:rPr>
          <w:rFonts w:cs="Calibri"/>
          <w:b/>
          <w:bCs/>
          <w:sz w:val="22"/>
          <w:szCs w:val="22"/>
          <w:lang w:val="en-US"/>
        </w:rPr>
        <w:t>Campanale</w:t>
      </w:r>
      <w:proofErr w:type="spellEnd"/>
      <w:r w:rsidRPr="008C3C90">
        <w:rPr>
          <w:rFonts w:cs="Calibri"/>
          <w:sz w:val="22"/>
          <w:szCs w:val="22"/>
          <w:lang w:val="en-US"/>
        </w:rPr>
        <w:t xml:space="preserve">, Founder and Executive Director </w:t>
      </w:r>
      <w:hyperlink r:id="rId10" w:history="1">
        <w:r w:rsidRPr="008C3C90">
          <w:rPr>
            <w:rFonts w:cs="Calibri"/>
            <w:color w:val="0B4CB4"/>
            <w:sz w:val="22"/>
            <w:szCs w:val="22"/>
            <w:u w:val="single" w:color="0B4CB4"/>
            <w:lang w:val="en-US"/>
          </w:rPr>
          <w:t>mark@carbontracker.org</w:t>
        </w:r>
      </w:hyperlink>
      <w:r w:rsidRPr="008C3C90">
        <w:rPr>
          <w:rFonts w:cs="Calibri"/>
          <w:color w:val="0B4CB4"/>
          <w:sz w:val="22"/>
          <w:szCs w:val="22"/>
          <w:u w:val="single" w:color="0B4CB4"/>
          <w:lang w:val="en-US"/>
        </w:rPr>
        <w:t> </w:t>
      </w:r>
      <w:r>
        <w:rPr>
          <w:rFonts w:cs="Calibri"/>
          <w:sz w:val="22"/>
          <w:szCs w:val="22"/>
          <w:u w:color="0B4CB4"/>
          <w:lang w:val="en-US"/>
        </w:rPr>
        <w:t xml:space="preserve"> + 44 </w:t>
      </w:r>
      <w:r w:rsidRPr="008C3C90">
        <w:rPr>
          <w:rFonts w:cs="Calibri"/>
          <w:sz w:val="22"/>
          <w:szCs w:val="22"/>
          <w:u w:color="0B4CB4"/>
          <w:lang w:val="en-US"/>
        </w:rPr>
        <w:t>7714 415262</w:t>
      </w:r>
    </w:p>
    <w:p w14:paraId="5B520A89" w14:textId="77777777" w:rsidR="00CA7AB0" w:rsidRPr="00CA7AB0" w:rsidRDefault="00CA7AB0" w:rsidP="00CA7AB0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  <w:lang w:val="en-US"/>
        </w:rPr>
      </w:pPr>
      <w:r w:rsidRPr="00CA7AB0">
        <w:rPr>
          <w:rFonts w:cs="Calibri"/>
          <w:sz w:val="22"/>
          <w:szCs w:val="22"/>
          <w:lang w:val="en-US"/>
        </w:rPr>
        <w:t xml:space="preserve">Jane </w:t>
      </w:r>
      <w:proofErr w:type="spellStart"/>
      <w:r w:rsidRPr="00CA7AB0">
        <w:rPr>
          <w:rFonts w:cs="Calibri"/>
          <w:sz w:val="22"/>
          <w:szCs w:val="22"/>
          <w:lang w:val="en-US"/>
        </w:rPr>
        <w:t>Steven</w:t>
      </w:r>
      <w:r w:rsidR="00374691">
        <w:rPr>
          <w:rFonts w:cs="Calibri"/>
          <w:sz w:val="22"/>
          <w:szCs w:val="22"/>
          <w:lang w:val="en-US"/>
        </w:rPr>
        <w:t>sen</w:t>
      </w:r>
      <w:proofErr w:type="spellEnd"/>
      <w:r w:rsidR="00374691">
        <w:rPr>
          <w:rFonts w:cs="Calibri"/>
          <w:sz w:val="22"/>
          <w:szCs w:val="22"/>
          <w:lang w:val="en-US"/>
        </w:rPr>
        <w:t>, Managing Director, CD</w:t>
      </w:r>
      <w:r w:rsidRPr="00CA7AB0">
        <w:rPr>
          <w:rFonts w:cs="Calibri"/>
          <w:sz w:val="22"/>
          <w:szCs w:val="22"/>
          <w:lang w:val="en-US"/>
        </w:rPr>
        <w:t>S</w:t>
      </w:r>
      <w:r w:rsidR="00374691">
        <w:rPr>
          <w:rFonts w:cs="Calibri"/>
          <w:sz w:val="22"/>
          <w:szCs w:val="22"/>
          <w:lang w:val="en-US"/>
        </w:rPr>
        <w:t xml:space="preserve">B </w:t>
      </w:r>
      <w:hyperlink r:id="rId11" w:history="1">
        <w:r w:rsidRPr="00CA7AB0">
          <w:rPr>
            <w:rStyle w:val="Hyperlink"/>
            <w:rFonts w:cs="Calibri"/>
            <w:sz w:val="22"/>
            <w:szCs w:val="22"/>
            <w:lang w:val="en-US"/>
          </w:rPr>
          <w:t>jane.stevensen@cdsb.net</w:t>
        </w:r>
      </w:hyperlink>
      <w:r w:rsidRPr="00CA7AB0">
        <w:rPr>
          <w:rFonts w:cs="Calibri"/>
          <w:sz w:val="22"/>
          <w:szCs w:val="22"/>
          <w:lang w:val="en-US"/>
        </w:rPr>
        <w:t>, +44 792 046 3046</w:t>
      </w:r>
    </w:p>
    <w:p w14:paraId="756B0B66" w14:textId="77777777" w:rsidR="00CA7AB0" w:rsidRPr="008C3C90" w:rsidRDefault="00CA7AB0" w:rsidP="003E63D6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  <w:lang w:val="en-US"/>
        </w:rPr>
      </w:pPr>
    </w:p>
    <w:p w14:paraId="143B5F47" w14:textId="77777777" w:rsidR="00A84734" w:rsidRPr="00A84734" w:rsidRDefault="00A84734" w:rsidP="00A84734">
      <w:pPr>
        <w:rPr>
          <w:sz w:val="20"/>
          <w:szCs w:val="20"/>
        </w:rPr>
      </w:pPr>
      <w:r w:rsidRPr="00A84734">
        <w:rPr>
          <w:rFonts w:cs="Times"/>
          <w:sz w:val="20"/>
          <w:szCs w:val="20"/>
        </w:rPr>
        <w:t xml:space="preserve">The </w:t>
      </w:r>
      <w:r w:rsidRPr="00A84734">
        <w:rPr>
          <w:rFonts w:cs="Times"/>
          <w:i/>
          <w:sz w:val="20"/>
          <w:szCs w:val="20"/>
        </w:rPr>
        <w:t>Carbon Tracker Initiative</w:t>
      </w:r>
      <w:r w:rsidRPr="00A84734">
        <w:rPr>
          <w:rFonts w:cs="Times"/>
          <w:sz w:val="20"/>
          <w:szCs w:val="20"/>
        </w:rPr>
        <w:t xml:space="preserve"> is a not-for-profit financial think tank that seeks to promote a climate-secure global energy market by aligning capital markets with climate reality. </w:t>
      </w:r>
      <w:r w:rsidRPr="00A84734">
        <w:rPr>
          <w:rFonts w:cs="¿ê¯ø◊ÑÂ"/>
          <w:sz w:val="20"/>
          <w:szCs w:val="20"/>
        </w:rPr>
        <w:t xml:space="preserve">Our research to date on </w:t>
      </w:r>
      <w:proofErr w:type="spellStart"/>
      <w:r w:rsidRPr="00A84734">
        <w:rPr>
          <w:rFonts w:cs="¿ê¯ø◊ÑÂ"/>
          <w:sz w:val="20"/>
          <w:szCs w:val="20"/>
        </w:rPr>
        <w:t>unburnable</w:t>
      </w:r>
      <w:proofErr w:type="spellEnd"/>
      <w:r w:rsidRPr="00A84734">
        <w:rPr>
          <w:rFonts w:cs="¿ê¯ø◊ÑÂ"/>
          <w:sz w:val="20"/>
          <w:szCs w:val="20"/>
        </w:rPr>
        <w:t xml:space="preserve"> carbon and stranded assets has begun a new debate on how to align the financial system with the energy transition to a low carbon future. </w:t>
      </w:r>
    </w:p>
    <w:p w14:paraId="44C2EBE0" w14:textId="77777777" w:rsidR="00A84734" w:rsidRPr="00CA7AB0" w:rsidRDefault="00A84734" w:rsidP="00A84734">
      <w:pPr>
        <w:widowControl w:val="0"/>
        <w:autoSpaceDE w:val="0"/>
        <w:autoSpaceDN w:val="0"/>
        <w:adjustRightInd w:val="0"/>
        <w:spacing w:after="300"/>
        <w:rPr>
          <w:sz w:val="20"/>
          <w:szCs w:val="20"/>
        </w:rPr>
      </w:pPr>
      <w:r w:rsidRPr="00A84734">
        <w:rPr>
          <w:rFonts w:cs="Times"/>
          <w:i/>
          <w:iCs/>
          <w:sz w:val="20"/>
          <w:szCs w:val="20"/>
        </w:rPr>
        <w:t>“</w:t>
      </w:r>
      <w:r w:rsidRPr="00CA7AB0">
        <w:rPr>
          <w:rFonts w:cs="Times"/>
          <w:i/>
          <w:iCs/>
          <w:sz w:val="20"/>
          <w:szCs w:val="20"/>
        </w:rPr>
        <w:t>Carbon Tracker has changed the financial language of climate change.” – The Guardian May 2014</w:t>
      </w:r>
    </w:p>
    <w:p w14:paraId="04DFDC5A" w14:textId="77777777" w:rsidR="00A55D68" w:rsidRPr="00CA7AB0" w:rsidRDefault="00A55D68" w:rsidP="00A84734">
      <w:pPr>
        <w:rPr>
          <w:rFonts w:cs="Times New Roman"/>
          <w:sz w:val="20"/>
          <w:szCs w:val="20"/>
          <w:lang w:val="en-US"/>
        </w:rPr>
      </w:pPr>
      <w:r w:rsidRPr="00CA7AB0">
        <w:rPr>
          <w:rFonts w:cs="Avenir Medium"/>
          <w:sz w:val="20"/>
          <w:szCs w:val="20"/>
          <w:lang w:val="en-US"/>
        </w:rPr>
        <w:t xml:space="preserve">The </w:t>
      </w:r>
      <w:r w:rsidRPr="00CA7AB0">
        <w:rPr>
          <w:rFonts w:cs="Avenir Medium"/>
          <w:i/>
          <w:sz w:val="20"/>
          <w:szCs w:val="20"/>
          <w:lang w:val="en-US"/>
        </w:rPr>
        <w:t>Climate Disclosure Standards Board (CDSB)</w:t>
      </w:r>
      <w:r w:rsidRPr="00CA7AB0">
        <w:rPr>
          <w:rFonts w:cs="Avenir Medium"/>
          <w:sz w:val="20"/>
          <w:szCs w:val="20"/>
          <w:lang w:val="en-US"/>
        </w:rPr>
        <w:t xml:space="preserve"> is an international consortium of business and environmental NGOs. We are committed to advancing and aligning the global mainstream corporate reporting model to equate natural capital with financial capital. </w:t>
      </w:r>
      <w:proofErr w:type="gramStart"/>
      <w:r w:rsidRPr="00CA7AB0">
        <w:rPr>
          <w:rFonts w:cs="Avenir Medium"/>
          <w:sz w:val="20"/>
          <w:szCs w:val="20"/>
          <w:lang w:val="en-US"/>
        </w:rPr>
        <w:t>www.cdsb.net</w:t>
      </w:r>
      <w:proofErr w:type="gramEnd"/>
      <w:r w:rsidRPr="00CA7AB0">
        <w:rPr>
          <w:rFonts w:cs="Avenir Medium"/>
          <w:sz w:val="20"/>
          <w:szCs w:val="20"/>
          <w:lang w:val="en-US"/>
        </w:rPr>
        <w:t xml:space="preserve"> @</w:t>
      </w:r>
      <w:proofErr w:type="spellStart"/>
      <w:r w:rsidRPr="00CA7AB0">
        <w:rPr>
          <w:rFonts w:cs="Avenir Medium"/>
          <w:sz w:val="20"/>
          <w:szCs w:val="20"/>
          <w:lang w:val="en-US"/>
        </w:rPr>
        <w:t>CDSBglobal</w:t>
      </w:r>
      <w:proofErr w:type="spellEnd"/>
      <w:r w:rsidRPr="00CA7AB0">
        <w:rPr>
          <w:rFonts w:cs="Avenir Medium"/>
          <w:sz w:val="20"/>
          <w:szCs w:val="20"/>
          <w:lang w:val="en-US"/>
        </w:rPr>
        <w:t xml:space="preserve"> </w:t>
      </w:r>
    </w:p>
    <w:sectPr w:rsidR="00A55D68" w:rsidRPr="00CA7AB0" w:rsidSect="00225CFF">
      <w:pgSz w:w="11900" w:h="16840"/>
      <w:pgMar w:top="873" w:right="1230" w:bottom="873" w:left="123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7CD49" w15:done="0"/>
  <w15:commentEx w15:paraId="362B1C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¿ê¯ø◊ÑÂ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FF"/>
    <w:rsid w:val="00026795"/>
    <w:rsid w:val="000E415F"/>
    <w:rsid w:val="00176EAE"/>
    <w:rsid w:val="00225CFF"/>
    <w:rsid w:val="002A3FDD"/>
    <w:rsid w:val="003042D9"/>
    <w:rsid w:val="00374691"/>
    <w:rsid w:val="003953AF"/>
    <w:rsid w:val="003E63D6"/>
    <w:rsid w:val="0047179B"/>
    <w:rsid w:val="00492F03"/>
    <w:rsid w:val="004A31FA"/>
    <w:rsid w:val="004F4613"/>
    <w:rsid w:val="005C6D5C"/>
    <w:rsid w:val="005C7E74"/>
    <w:rsid w:val="00615419"/>
    <w:rsid w:val="0070282E"/>
    <w:rsid w:val="00720704"/>
    <w:rsid w:val="008C3C90"/>
    <w:rsid w:val="00912B17"/>
    <w:rsid w:val="00912C34"/>
    <w:rsid w:val="00953407"/>
    <w:rsid w:val="00A55D68"/>
    <w:rsid w:val="00A84734"/>
    <w:rsid w:val="00AB6470"/>
    <w:rsid w:val="00C1545E"/>
    <w:rsid w:val="00C60463"/>
    <w:rsid w:val="00CA7AB0"/>
    <w:rsid w:val="00D049D5"/>
    <w:rsid w:val="00D42493"/>
    <w:rsid w:val="00D55E5A"/>
    <w:rsid w:val="00DF2C71"/>
    <w:rsid w:val="00E05472"/>
    <w:rsid w:val="00EA0B3C"/>
    <w:rsid w:val="00EA519E"/>
    <w:rsid w:val="00EF6C2B"/>
    <w:rsid w:val="00F42473"/>
    <w:rsid w:val="00F71A81"/>
    <w:rsid w:val="00FA2DFF"/>
    <w:rsid w:val="00FD0E24"/>
    <w:rsid w:val="00FD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D90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D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72"/>
    <w:rPr>
      <w:rFonts w:ascii="Lucida Grande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0B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41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1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15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1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15F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D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72"/>
    <w:rPr>
      <w:rFonts w:ascii="Lucida Grande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0B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41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1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15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1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15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ane.stevensen@cdsb.ne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weforum.org/agenda/2016/01/what-are-the-top-global-risks-for-2016" TargetMode="External"/><Relationship Id="rId9" Type="http://schemas.openxmlformats.org/officeDocument/2006/relationships/hyperlink" Target="http://www.carbontracker.org/report/carbon_risk_disclosure_framework/" TargetMode="External"/><Relationship Id="rId10" Type="http://schemas.openxmlformats.org/officeDocument/2006/relationships/hyperlink" Target="mailto:mark@carbontrac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681A3-BD56-7847-836C-62B6394A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749</Words>
  <Characters>4271</Characters>
  <Application>Microsoft Macintosh Word</Application>
  <DocSecurity>0</DocSecurity>
  <Lines>35</Lines>
  <Paragraphs>10</Paragraphs>
  <ScaleCrop>false</ScaleCrop>
  <Company>European Climate Foundation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Ambrogi</dc:creator>
  <cp:keywords/>
  <dc:description/>
  <cp:lastModifiedBy>Stefano Ambrogi</cp:lastModifiedBy>
  <cp:revision>6</cp:revision>
  <cp:lastPrinted>2016-01-21T12:10:00Z</cp:lastPrinted>
  <dcterms:created xsi:type="dcterms:W3CDTF">2016-01-21T09:58:00Z</dcterms:created>
  <dcterms:modified xsi:type="dcterms:W3CDTF">2016-01-21T12:42:00Z</dcterms:modified>
</cp:coreProperties>
</file>